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EE" w:rsidRDefault="00892BEE" w:rsidP="00F063BF">
      <w:pPr>
        <w:shd w:val="clear" w:color="auto" w:fill="FFFFFF"/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892BEE" w:rsidRDefault="00892BEE" w:rsidP="00F063BF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МУНИЦИПАЛЬНОГО ОБРАЗОВАНИЯ ПРИОЗЕРСКИЙ</w:t>
      </w:r>
    </w:p>
    <w:p w:rsidR="00892BEE" w:rsidRDefault="00892BEE" w:rsidP="00F063BF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    МУНИЦИПАЛЬНЫЙ РАЙОН</w:t>
      </w:r>
    </w:p>
    <w:p w:rsidR="00892BEE" w:rsidRDefault="00892BEE" w:rsidP="00F063BF">
      <w:pPr>
        <w:shd w:val="clear" w:color="auto" w:fill="FFFFFF"/>
        <w:spacing w:line="240" w:lineRule="atLeast"/>
        <w:ind w:left="2981" w:right="883" w:hanging="1982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                            ЛЕНИНГРАДСКОЙ ОБЛАСТИ</w:t>
      </w:r>
    </w:p>
    <w:p w:rsidR="00892BEE" w:rsidRDefault="00892BEE" w:rsidP="00F063BF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BEE" w:rsidRDefault="00892BEE" w:rsidP="004D63B2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</w:p>
    <w:p w:rsidR="00892BEE" w:rsidRDefault="00892BEE" w:rsidP="004D63B2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</w:p>
    <w:p w:rsidR="00892BEE" w:rsidRDefault="00892BEE" w:rsidP="002F69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итогам проведенной повторной финансово-экономической экспертизы проекта муниципальной программы « Обеспечение качественным жильем граждан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2017 год» контрольно-счетным органом отмечено следующее:</w:t>
      </w:r>
    </w:p>
    <w:p w:rsidR="00892BEE" w:rsidRDefault="00892BEE" w:rsidP="0080055B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892BEE" w:rsidRPr="0080055B" w:rsidRDefault="00892BEE" w:rsidP="00EE40D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и замечания</w:t>
      </w:r>
      <w:r w:rsidRPr="0080055B">
        <w:rPr>
          <w:rFonts w:ascii="Times New Roman" w:hAnsi="Times New Roman"/>
          <w:sz w:val="24"/>
        </w:rPr>
        <w:t>, указанные в экспертном заключении от 26.10.2016 г учтены не в полном объеме.</w:t>
      </w:r>
    </w:p>
    <w:p w:rsidR="00892BEE" w:rsidRDefault="00892BEE" w:rsidP="008005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КСО </w:t>
      </w:r>
      <w:r>
        <w:rPr>
          <w:rFonts w:ascii="Times New Roman" w:hAnsi="Times New Roman"/>
          <w:sz w:val="24"/>
          <w:szCs w:val="28"/>
        </w:rPr>
        <w:t>подтверждает полномочия администрации по установлению данного расходного обязательства и  обоснованность размера расходного обязательства.</w:t>
      </w:r>
    </w:p>
    <w:p w:rsidR="00892BEE" w:rsidRPr="002C6554" w:rsidRDefault="00892BEE" w:rsidP="0080055B">
      <w:pPr>
        <w:spacing w:after="0" w:line="240" w:lineRule="atLeast"/>
        <w:ind w:left="720"/>
        <w:jc w:val="both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D820B3">
      <w:pPr>
        <w:spacing w:after="0" w:line="240" w:lineRule="atLeast"/>
        <w:rPr>
          <w:rFonts w:ascii="Times New Roman" w:hAnsi="Times New Roman"/>
          <w:sz w:val="24"/>
        </w:rPr>
      </w:pPr>
      <w:r w:rsidRPr="00D820B3">
        <w:rPr>
          <w:rFonts w:ascii="Times New Roman" w:hAnsi="Times New Roman"/>
          <w:sz w:val="24"/>
        </w:rPr>
        <w:t>Председатель</w:t>
      </w:r>
      <w:r>
        <w:rPr>
          <w:rFonts w:ascii="Times New Roman" w:hAnsi="Times New Roman"/>
          <w:sz w:val="24"/>
        </w:rPr>
        <w:t xml:space="preserve"> контрольно-счетного органа                                               В.Н.Карпенко</w:t>
      </w:r>
    </w:p>
    <w:p w:rsidR="00892BEE" w:rsidRPr="00D820B3" w:rsidRDefault="00892BEE" w:rsidP="00D820B3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Приозерский район</w:t>
      </w: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</w:p>
    <w:p w:rsidR="00892BEE" w:rsidRDefault="00892BEE" w:rsidP="00EC3A5C">
      <w:pPr>
        <w:spacing w:after="0" w:line="240" w:lineRule="atLeast"/>
        <w:ind w:firstLine="567"/>
        <w:rPr>
          <w:rFonts w:ascii="Times New Roman" w:hAnsi="Times New Roman"/>
          <w:sz w:val="24"/>
        </w:rPr>
      </w:pPr>
    </w:p>
    <w:p w:rsidR="00892BEE" w:rsidRDefault="00892BEE">
      <w:pPr>
        <w:rPr>
          <w:rFonts w:ascii="Times New Roman" w:hAnsi="Times New Roman"/>
          <w:i/>
          <w:sz w:val="24"/>
        </w:rPr>
      </w:pPr>
    </w:p>
    <w:p w:rsidR="00892BEE" w:rsidRDefault="00892BEE"/>
    <w:sectPr w:rsidR="00892BEE" w:rsidSect="00F134B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0F556DAC"/>
    <w:multiLevelType w:val="hybridMultilevel"/>
    <w:tmpl w:val="3C60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326"/>
    <w:rsid w:val="0001409F"/>
    <w:rsid w:val="00020FB5"/>
    <w:rsid w:val="000904D0"/>
    <w:rsid w:val="000A58C5"/>
    <w:rsid w:val="000D043E"/>
    <w:rsid w:val="000D2B52"/>
    <w:rsid w:val="00101FD2"/>
    <w:rsid w:val="001078B5"/>
    <w:rsid w:val="001721F2"/>
    <w:rsid w:val="00172986"/>
    <w:rsid w:val="00196C0B"/>
    <w:rsid w:val="00196D77"/>
    <w:rsid w:val="0021374F"/>
    <w:rsid w:val="002514C4"/>
    <w:rsid w:val="002747CB"/>
    <w:rsid w:val="002805FA"/>
    <w:rsid w:val="00291DF3"/>
    <w:rsid w:val="002B63D5"/>
    <w:rsid w:val="002C034B"/>
    <w:rsid w:val="002C6554"/>
    <w:rsid w:val="002F69E2"/>
    <w:rsid w:val="00352358"/>
    <w:rsid w:val="003E2541"/>
    <w:rsid w:val="003E49CF"/>
    <w:rsid w:val="004D63B2"/>
    <w:rsid w:val="00500191"/>
    <w:rsid w:val="00512DCE"/>
    <w:rsid w:val="00585AC2"/>
    <w:rsid w:val="00586EAD"/>
    <w:rsid w:val="006129DF"/>
    <w:rsid w:val="00650123"/>
    <w:rsid w:val="0067633B"/>
    <w:rsid w:val="006A0072"/>
    <w:rsid w:val="006A4C5C"/>
    <w:rsid w:val="006B480C"/>
    <w:rsid w:val="006D1C3B"/>
    <w:rsid w:val="00702AA2"/>
    <w:rsid w:val="007604F3"/>
    <w:rsid w:val="0077136B"/>
    <w:rsid w:val="007852C8"/>
    <w:rsid w:val="0080055B"/>
    <w:rsid w:val="0085679B"/>
    <w:rsid w:val="00864CF4"/>
    <w:rsid w:val="008925E4"/>
    <w:rsid w:val="00892BEE"/>
    <w:rsid w:val="008A15EB"/>
    <w:rsid w:val="008D7B88"/>
    <w:rsid w:val="00905AC4"/>
    <w:rsid w:val="009566A2"/>
    <w:rsid w:val="00974403"/>
    <w:rsid w:val="009E39DA"/>
    <w:rsid w:val="009F00F0"/>
    <w:rsid w:val="00A3019C"/>
    <w:rsid w:val="00A471C4"/>
    <w:rsid w:val="00A47D39"/>
    <w:rsid w:val="00A75A52"/>
    <w:rsid w:val="00A8148C"/>
    <w:rsid w:val="00AD2CCD"/>
    <w:rsid w:val="00BA66D7"/>
    <w:rsid w:val="00BB3DF9"/>
    <w:rsid w:val="00BD208A"/>
    <w:rsid w:val="00C26152"/>
    <w:rsid w:val="00C50B9A"/>
    <w:rsid w:val="00C74396"/>
    <w:rsid w:val="00C77326"/>
    <w:rsid w:val="00CC63AC"/>
    <w:rsid w:val="00CE6291"/>
    <w:rsid w:val="00CE6FAE"/>
    <w:rsid w:val="00D12C20"/>
    <w:rsid w:val="00D225D2"/>
    <w:rsid w:val="00D820B3"/>
    <w:rsid w:val="00D97570"/>
    <w:rsid w:val="00DF7570"/>
    <w:rsid w:val="00E7765A"/>
    <w:rsid w:val="00EC3A5C"/>
    <w:rsid w:val="00EE40DF"/>
    <w:rsid w:val="00F01FDD"/>
    <w:rsid w:val="00F063BF"/>
    <w:rsid w:val="00F13029"/>
    <w:rsid w:val="00F134BC"/>
    <w:rsid w:val="00FB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5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39D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Strong">
    <w:name w:val="Strong"/>
    <w:basedOn w:val="DefaultParagraphFont"/>
    <w:uiPriority w:val="99"/>
    <w:qFormat/>
    <w:rsid w:val="00F063BF"/>
    <w:rPr>
      <w:rFonts w:ascii="Verdana" w:hAnsi="Verdana" w:cs="Times New Roman"/>
      <w:b/>
    </w:rPr>
  </w:style>
  <w:style w:type="character" w:customStyle="1" w:styleId="TitleChar">
    <w:name w:val="Title Char"/>
    <w:aliases w:val="Знак Char"/>
    <w:link w:val="Title"/>
    <w:uiPriority w:val="99"/>
    <w:locked/>
    <w:rsid w:val="00F063BF"/>
    <w:rPr>
      <w:b/>
      <w:sz w:val="28"/>
      <w:lang w:val="en-US"/>
    </w:rPr>
  </w:style>
  <w:style w:type="paragraph" w:styleId="Title">
    <w:name w:val="Title"/>
    <w:aliases w:val="Знак"/>
    <w:basedOn w:val="Normal"/>
    <w:link w:val="TitleChar"/>
    <w:uiPriority w:val="99"/>
    <w:qFormat/>
    <w:rsid w:val="00F063BF"/>
    <w:pPr>
      <w:spacing w:after="0" w:line="240" w:lineRule="auto"/>
      <w:jc w:val="center"/>
    </w:pPr>
    <w:rPr>
      <w:rFonts w:eastAsia="Calibri"/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6129DF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F063BF"/>
    <w:rPr>
      <w:rFonts w:ascii="Cambria" w:hAnsi="Cambria"/>
      <w:color w:val="17365D"/>
      <w:spacing w:val="5"/>
      <w:kern w:val="28"/>
      <w:sz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1</Pages>
  <Words>143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BBB</cp:lastModifiedBy>
  <cp:revision>63</cp:revision>
  <cp:lastPrinted>2016-11-07T12:02:00Z</cp:lastPrinted>
  <dcterms:created xsi:type="dcterms:W3CDTF">2016-09-28T12:52:00Z</dcterms:created>
  <dcterms:modified xsi:type="dcterms:W3CDTF">2016-11-07T12:02:00Z</dcterms:modified>
</cp:coreProperties>
</file>